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8"/>
          <w:szCs w:val="48"/>
        </w:rPr>
      </w:pPr>
      <w:bookmarkStart w:colFirst="0" w:colLast="0" w:name="_rvazohz7zngs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Panasz </w:t>
      </w:r>
      <w:r w:rsidDel="00000000" w:rsidR="00000000" w:rsidRPr="00000000">
        <w:rPr>
          <w:b w:val="1"/>
          <w:sz w:val="48"/>
          <w:szCs w:val="48"/>
          <w:rtl w:val="0"/>
        </w:rPr>
        <w:t xml:space="preserve">űrlap</w:t>
      </w:r>
    </w:p>
    <w:p w:rsidR="00000000" w:rsidDel="00000000" w:rsidP="00000000" w:rsidRDefault="00000000" w:rsidRPr="00000000" w14:paraId="00000002">
      <w:pPr>
        <w:spacing w:after="160" w:before="160" w:lineRule="auto"/>
        <w:ind w:right="1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Kérjük, töltse ki ezt az űrlapot, és küldje el az igényelt áruval együtt a következő címre:</w:t>
      </w:r>
    </w:p>
    <w:p w:rsidR="00000000" w:rsidDel="00000000" w:rsidP="00000000" w:rsidRDefault="00000000" w:rsidRPr="00000000" w14:paraId="00000003">
      <w:pPr>
        <w:spacing w:after="160" w:before="16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Independ s.r.o., Okružní 29a, 638 00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Eladó:</w:t>
      </w:r>
    </w:p>
    <w:p w:rsidR="00000000" w:rsidDel="00000000" w:rsidP="00000000" w:rsidRDefault="00000000" w:rsidRPr="00000000" w14:paraId="00000006">
      <w:pPr>
        <w:ind w:right="1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120"/>
        <w:jc w:val="both"/>
        <w:rPr/>
      </w:pPr>
      <w:r w:rsidDel="00000000" w:rsidR="00000000" w:rsidRPr="00000000">
        <w:rPr>
          <w:rtl w:val="0"/>
        </w:rPr>
        <w:t xml:space="preserve">Internetes üzlet:                     www.bewear.cz</w:t>
      </w:r>
    </w:p>
    <w:p w:rsidR="00000000" w:rsidDel="00000000" w:rsidP="00000000" w:rsidRDefault="00000000" w:rsidRPr="00000000" w14:paraId="00000008">
      <w:pPr>
        <w:ind w:right="120"/>
        <w:jc w:val="both"/>
        <w:rPr/>
      </w:pPr>
      <w:r w:rsidDel="00000000" w:rsidR="00000000" w:rsidRPr="00000000">
        <w:rPr>
          <w:rtl w:val="0"/>
        </w:rPr>
        <w:t xml:space="preserve">Cég:                             </w:t>
        <w:tab/>
        <w:t xml:space="preserve">           Independ s.r.o.</w:t>
      </w:r>
    </w:p>
    <w:p w:rsidR="00000000" w:rsidDel="00000000" w:rsidP="00000000" w:rsidRDefault="00000000" w:rsidRPr="00000000" w14:paraId="00000009">
      <w:pPr>
        <w:ind w:right="120"/>
        <w:jc w:val="both"/>
        <w:rPr/>
      </w:pPr>
      <w:r w:rsidDel="00000000" w:rsidR="00000000" w:rsidRPr="00000000">
        <w:rPr>
          <w:rtl w:val="0"/>
        </w:rPr>
        <w:t xml:space="preserve">Székhely:                                           Haškova 5, 638 00 Brno</w:t>
      </w:r>
    </w:p>
    <w:p w:rsidR="00000000" w:rsidDel="00000000" w:rsidP="00000000" w:rsidRDefault="00000000" w:rsidRPr="00000000" w14:paraId="0000000A">
      <w:pPr>
        <w:ind w:right="120"/>
        <w:jc w:val="both"/>
        <w:rPr/>
      </w:pPr>
      <w:r w:rsidDel="00000000" w:rsidR="00000000" w:rsidRPr="00000000">
        <w:rPr>
          <w:rtl w:val="0"/>
        </w:rPr>
        <w:t xml:space="preserve">IČ/DIČ:                                               05315336</w:t>
      </w:r>
    </w:p>
    <w:p w:rsidR="00000000" w:rsidDel="00000000" w:rsidP="00000000" w:rsidRDefault="00000000" w:rsidRPr="00000000" w14:paraId="0000000B">
      <w:pPr>
        <w:ind w:right="120"/>
        <w:jc w:val="both"/>
        <w:rPr/>
      </w:pPr>
      <w:r w:rsidDel="00000000" w:rsidR="00000000" w:rsidRPr="00000000">
        <w:rPr>
          <w:rtl w:val="0"/>
        </w:rPr>
        <w:t xml:space="preserve">E-mail cím:                 </w:t>
        <w:tab/>
        <w:t xml:space="preserve">            bewearcz@gmail.com</w:t>
      </w:r>
    </w:p>
    <w:p w:rsidR="00000000" w:rsidDel="00000000" w:rsidP="00000000" w:rsidRDefault="00000000" w:rsidRPr="00000000" w14:paraId="0000000C">
      <w:pPr>
        <w:ind w:right="120"/>
        <w:jc w:val="both"/>
        <w:rPr/>
      </w:pPr>
      <w:r w:rsidDel="00000000" w:rsidR="00000000" w:rsidRPr="00000000">
        <w:rPr>
          <w:rtl w:val="0"/>
        </w:rPr>
        <w:t xml:space="preserve">Telefonszám:                       </w:t>
        <w:tab/>
        <w:t xml:space="preserve">+420 775 881 401</w:t>
      </w:r>
    </w:p>
    <w:p w:rsidR="00000000" w:rsidDel="00000000" w:rsidP="00000000" w:rsidRDefault="00000000" w:rsidRPr="00000000" w14:paraId="0000000D">
      <w:pPr>
        <w:ind w:right="1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60" w:lineRule="auto"/>
        <w:ind w:right="120"/>
        <w:rPr>
          <w:b w:val="1"/>
        </w:rPr>
      </w:pPr>
      <w:r w:rsidDel="00000000" w:rsidR="00000000" w:rsidRPr="00000000">
        <w:rPr>
          <w:b w:val="1"/>
          <w:rtl w:val="0"/>
        </w:rPr>
        <w:t xml:space="preserve">Fogyasztó::</w:t>
      </w:r>
    </w:p>
    <w:p w:rsidR="00000000" w:rsidDel="00000000" w:rsidP="00000000" w:rsidRDefault="00000000" w:rsidRPr="00000000" w14:paraId="0000000F">
      <w:pPr>
        <w:spacing w:line="360" w:lineRule="auto"/>
        <w:ind w:right="120"/>
        <w:rPr/>
      </w:pPr>
      <w:r w:rsidDel="00000000" w:rsidR="00000000" w:rsidRPr="00000000">
        <w:rPr>
          <w:rtl w:val="0"/>
        </w:rPr>
        <w:t xml:space="preserve">Megrendelés száma: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spacing w:line="360" w:lineRule="auto"/>
        <w:ind w:right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120"/>
        <w:rPr/>
      </w:pPr>
      <w:r w:rsidDel="00000000" w:rsidR="00000000" w:rsidRPr="00000000">
        <w:rPr>
          <w:rtl w:val="0"/>
        </w:rPr>
        <w:t xml:space="preserve">Megrendelés dátuma :                                                                                  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2">
      <w:pPr>
        <w:spacing w:line="360" w:lineRule="auto"/>
        <w:ind w:right="120"/>
        <w:rPr/>
      </w:pPr>
      <w:r w:rsidDel="00000000" w:rsidR="00000000" w:rsidRPr="00000000">
        <w:rPr>
          <w:rtl w:val="0"/>
        </w:rPr>
        <w:t xml:space="preserve">Név és vezetéknév: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3">
      <w:pPr>
        <w:spacing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Cím: 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4">
      <w:pPr>
        <w:spacing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Telefon: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5">
      <w:pPr>
        <w:spacing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E-mail:   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6">
      <w:pPr>
        <w:spacing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Bankszámlaszám visszatérítés esetén:</w:t>
        <w:tab/>
        <w:t xml:space="preserve">                                                       </w:t>
        <w:tab/>
        <w:t xml:space="preserve">           </w:t>
        <w:tab/>
      </w:r>
    </w:p>
    <w:p w:rsidR="00000000" w:rsidDel="00000000" w:rsidP="00000000" w:rsidRDefault="00000000" w:rsidRPr="00000000" w14:paraId="00000017">
      <w:pPr>
        <w:ind w:right="1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60" w:before="160" w:lineRule="auto"/>
        <w:ind w:right="120"/>
        <w:rPr>
          <w:b w:val="1"/>
        </w:rPr>
      </w:pPr>
      <w:r w:rsidDel="00000000" w:rsidR="00000000" w:rsidRPr="00000000">
        <w:rPr>
          <w:b w:val="1"/>
          <w:rtl w:val="0"/>
        </w:rPr>
        <w:t xml:space="preserve">A hibás teljesítés jogának gyakorlása (panasz) </w:t>
      </w:r>
    </w:p>
    <w:p w:rsidR="00000000" w:rsidDel="00000000" w:rsidP="00000000" w:rsidRDefault="00000000" w:rsidRPr="00000000" w14:paraId="00000019">
      <w:pPr>
        <w:spacing w:after="160" w:before="160" w:lineRule="auto"/>
        <w:ind w:right="12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Az </w:t>
      </w:r>
      <w:r w:rsidDel="00000000" w:rsidR="00000000" w:rsidRPr="00000000">
        <w:rPr>
          <w:rtl w:val="0"/>
        </w:rPr>
        <w:t xml:space="preserve">általam megvásárolt termék a következő hibákat mutatja: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</w:t>
        <w:tab/>
        <w:t xml:space="preserve">                                                                                                                                                                                                                        </w:t>
        <w:tab/>
        <w:t xml:space="preserve">                                                           </w:t>
        <w:tab/>
      </w:r>
    </w:p>
    <w:p w:rsidR="00000000" w:rsidDel="00000000" w:rsidP="00000000" w:rsidRDefault="00000000" w:rsidRPr="00000000" w14:paraId="0000001A">
      <w:pPr>
        <w:spacing w:after="160" w:before="160" w:lineRule="auto"/>
        <w:ind w:right="120"/>
        <w:rPr/>
      </w:pPr>
      <w:r w:rsidDel="00000000" w:rsidR="00000000" w:rsidRPr="00000000">
        <w:rPr>
          <w:rtl w:val="0"/>
        </w:rPr>
        <w:t xml:space="preserve">Kérem, hogy a panaszt a következőképpen rendezzék:</w:t>
      </w:r>
    </w:p>
    <w:p w:rsidR="00000000" w:rsidDel="00000000" w:rsidP="00000000" w:rsidRDefault="00000000" w:rsidRPr="00000000" w14:paraId="0000001B">
      <w:pPr>
        <w:spacing w:after="160" w:before="160" w:lineRule="auto"/>
        <w:ind w:left="1080" w:right="120" w:hanging="360"/>
        <w:rPr/>
      </w:pP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Árucsere</w:t>
      </w:r>
      <w:r w:rsidDel="00000000" w:rsidR="00000000" w:rsidRPr="00000000">
        <w:rPr>
          <w:rtl w:val="0"/>
        </w:rPr>
        <w:t xml:space="preserve"> (új termék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választás</w:t>
      </w:r>
      <w:r w:rsidDel="00000000" w:rsidR="00000000" w:rsidRPr="00000000">
        <w:rPr>
          <w:rtl w:val="0"/>
        </w:rPr>
        <w:t xml:space="preserve">):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C">
      <w:pPr>
        <w:spacing w:after="160" w:before="160" w:lineRule="auto"/>
        <w:ind w:left="1080" w:right="120" w:hanging="360"/>
        <w:rPr/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 A termékek v</w:t>
      </w:r>
      <w:r w:rsidDel="00000000" w:rsidR="00000000" w:rsidRPr="00000000">
        <w:rPr>
          <w:rtl w:val="0"/>
        </w:rPr>
        <w:t xml:space="preserve">isszaküldés</w:t>
      </w:r>
    </w:p>
    <w:p w:rsidR="00000000" w:rsidDel="00000000" w:rsidP="00000000" w:rsidRDefault="00000000" w:rsidRPr="00000000" w14:paraId="0000001D">
      <w:pPr>
        <w:spacing w:after="160" w:before="160" w:lineRule="auto"/>
        <w:ind w:left="36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E">
      <w:pPr>
        <w:spacing w:after="160" w:before="160" w:lineRule="auto"/>
        <w:ind w:right="1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Kelt: ……………………………... (város/község neve)      Dátum:.. 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160" w:lineRule="auto"/>
        <w:ind w:right="1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</w:t>
        <w:tab/>
      </w:r>
    </w:p>
    <w:p w:rsidR="00000000" w:rsidDel="00000000" w:rsidP="00000000" w:rsidRDefault="00000000" w:rsidRPr="00000000" w14:paraId="00000020">
      <w:pPr>
        <w:spacing w:after="160" w:before="160" w:lineRule="auto"/>
        <w:ind w:right="12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1">
      <w:pPr>
        <w:spacing w:after="160" w:before="160" w:lineRule="auto"/>
        <w:ind w:right="120"/>
        <w:jc w:val="both"/>
        <w:rPr>
          <w:b w:val="1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                    </w:t>
        <w:tab/>
      </w:r>
      <w:r w:rsidDel="00000000" w:rsidR="00000000" w:rsidRPr="00000000">
        <w:rPr>
          <w:b w:val="1"/>
          <w:rtl w:val="0"/>
        </w:rPr>
        <w:t xml:space="preserve">A fogyasztó aláírása</w:t>
      </w:r>
    </w:p>
    <w:p w:rsidR="00000000" w:rsidDel="00000000" w:rsidP="00000000" w:rsidRDefault="00000000" w:rsidRPr="00000000" w14:paraId="00000022">
      <w:pPr>
        <w:spacing w:after="160" w:before="160" w:lineRule="auto"/>
        <w:ind w:right="1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160" w:lineRule="auto"/>
        <w:ind w:right="12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Általános utasítások a panasz benyújtására</w:t>
      </w:r>
    </w:p>
    <w:p w:rsidR="00000000" w:rsidDel="00000000" w:rsidP="00000000" w:rsidRDefault="00000000" w:rsidRPr="00000000" w14:paraId="00000024">
      <w:pPr>
        <w:spacing w:after="160" w:before="160" w:lineRule="auto"/>
        <w:ind w:right="1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Fogyasztóként nem követelhet jogokat olyan hibáktól, amelyeket maga okozott, vagy amelyekről a vásárláskor tudott. Hasonlóképpen, olyan hibák esetén, amelyekről mint eladó és fogyasztó, megállapodtunk az ár csökkentésében.</w:t>
      </w:r>
      <w:r w:rsidDel="00000000" w:rsidR="00000000" w:rsidRPr="00000000">
        <w:rPr>
          <w:i w:val="1"/>
          <w:sz w:val="20"/>
          <w:szCs w:val="20"/>
          <w:rtl w:val="0"/>
        </w:rPr>
        <w:t xml:space="preserve"> Nem vagyunk felelősek a normális kopásért sem.</w:t>
      </w:r>
    </w:p>
    <w:p w:rsidR="00000000" w:rsidDel="00000000" w:rsidP="00000000" w:rsidRDefault="00000000" w:rsidRPr="00000000" w14:paraId="00000025">
      <w:pPr>
        <w:spacing w:after="160" w:before="160" w:lineRule="auto"/>
        <w:ind w:right="1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 panaszt legkésőbb 24 hónapon belül be kell nyújtani. A hiba elterjedésének megakadályozása és ennek eredményeként a panasz elutasítása érdekében azonnal panaszt kell tenni. Ha a hibát a megjelenése után korai értesítéssel biztosítani tudja a követelések zökkenőmentes rendezését.</w:t>
      </w:r>
    </w:p>
    <w:p w:rsidR="00000000" w:rsidDel="00000000" w:rsidP="00000000" w:rsidRDefault="00000000" w:rsidRPr="00000000" w14:paraId="00000026">
      <w:pPr>
        <w:spacing w:after="160" w:before="160" w:lineRule="auto"/>
        <w:ind w:right="1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panaszt csak akkor rendezik, amikor értesítjük Önt. Ha a törvényes határidő lejár, tekintsék azt lényeges szerződésszegésnek, és elállhat az adásvételi szerződéstől.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